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0E98" w14:textId="419B63FD" w:rsidR="00F61039" w:rsidRDefault="00F6103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290C27" w:rsidRPr="00DE0E1A" w14:paraId="2561E96D" w14:textId="77777777">
        <w:trPr>
          <w:trHeight w:val="274"/>
        </w:trPr>
        <w:tc>
          <w:tcPr>
            <w:tcW w:w="950" w:type="pct"/>
            <w:vAlign w:val="center"/>
          </w:tcPr>
          <w:p w14:paraId="1B1BCFE8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503BDCB" w14:textId="77777777" w:rsidR="00290C27" w:rsidRPr="00632B18" w:rsidRDefault="00290C27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632B18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4B94C54D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5194871B" w14:textId="77777777">
        <w:trPr>
          <w:trHeight w:val="3050"/>
        </w:trPr>
        <w:tc>
          <w:tcPr>
            <w:tcW w:w="5000" w:type="pct"/>
            <w:gridSpan w:val="3"/>
          </w:tcPr>
          <w:p w14:paraId="3844B4E5" w14:textId="77777777" w:rsidR="00290C27" w:rsidRPr="00632B18" w:rsidRDefault="00290C27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290C27" w:rsidRPr="00632B18" w14:paraId="69F7B0E6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74CE" w14:textId="77777777" w:rsidR="00290C27" w:rsidRPr="00632B18" w:rsidRDefault="000E2FA0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32B1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1979B311" wp14:editId="6CD74EAB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14CFC6D" w14:textId="642DAF8F" w:rsidR="00290C27" w:rsidRPr="00A81160" w:rsidRDefault="00290C27" w:rsidP="00A81160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A8116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32B18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217C9FC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450AD915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4C36C628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C5CC9F7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EBCF5FA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01991CEF" w14:textId="262578FE" w:rsidR="00290C27" w:rsidRPr="009E57C3" w:rsidRDefault="00632B18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290C27" w:rsidRPr="00632B18" w14:paraId="715122F0" w14:textId="77777777" w:rsidTr="00632B18">
              <w:trPr>
                <w:cantSplit/>
                <w:trHeight w:val="354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4A9C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D2CEB" w14:textId="77777777" w:rsidR="00290C27" w:rsidRPr="00632B18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2B18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32B18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0B63CC9" w14:textId="77777777" w:rsidR="00290C27" w:rsidRPr="00632B18" w:rsidRDefault="00290C27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46BE90" w14:textId="77777777" w:rsidR="00290C27" w:rsidRPr="00632B18" w:rsidRDefault="00BF0B0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2B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 droit pénal du travail</w:t>
            </w:r>
          </w:p>
          <w:p w14:paraId="07098876" w14:textId="77777777" w:rsidR="00290C27" w:rsidRPr="002024FB" w:rsidRDefault="00290C27" w:rsidP="00EC4EF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C4CAF2" w14:textId="77777777" w:rsidR="00290C27" w:rsidRPr="00632B18" w:rsidRDefault="00290C27" w:rsidP="00A81160">
            <w:pPr>
              <w:pStyle w:val="Titre1"/>
              <w:spacing w:line="276" w:lineRule="auto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7FAA629A" w14:textId="5C1DA7E0" w:rsidR="00290C27" w:rsidRDefault="00632B18" w:rsidP="004637CD">
            <w:p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Les </w:t>
            </w:r>
            <w:r w:rsidR="00E10C47" w:rsidRPr="00A81160">
              <w:rPr>
                <w:rFonts w:asciiTheme="minorHAnsi" w:hAnsiTheme="minorHAnsi" w:cstheme="minorHAnsi"/>
                <w:sz w:val="22"/>
              </w:rPr>
              <w:t xml:space="preserve">formatrices et formateurs qui seront </w:t>
            </w:r>
            <w:proofErr w:type="spellStart"/>
            <w:r w:rsidR="00E10C47" w:rsidRPr="00A81160">
              <w:rPr>
                <w:rFonts w:asciiTheme="minorHAnsi" w:hAnsiTheme="minorHAnsi" w:cstheme="minorHAnsi"/>
                <w:sz w:val="22"/>
              </w:rPr>
              <w:t>amené</w:t>
            </w:r>
            <w:r w:rsidR="00C61A14" w:rsidRPr="00A81160">
              <w:rPr>
                <w:rFonts w:asciiTheme="minorHAnsi" w:hAnsiTheme="minorHAnsi" w:cstheme="minorHAnsi"/>
                <w:sz w:val="22"/>
              </w:rPr>
              <w:t>.e.</w:t>
            </w:r>
            <w:r w:rsidR="00E10C47" w:rsidRPr="00A81160">
              <w:rPr>
                <w:rFonts w:asciiTheme="minorHAnsi" w:hAnsiTheme="minorHAnsi" w:cstheme="minorHAnsi"/>
                <w:sz w:val="22"/>
              </w:rPr>
              <w:t>s</w:t>
            </w:r>
            <w:proofErr w:type="spellEnd"/>
            <w:r w:rsidR="00E10C47" w:rsidRPr="00A81160">
              <w:rPr>
                <w:rFonts w:asciiTheme="minorHAnsi" w:hAnsiTheme="minorHAnsi" w:cstheme="minorHAnsi"/>
                <w:sz w:val="22"/>
              </w:rPr>
              <w:t xml:space="preserve"> à participer à la construction des supports pédagogiques et à intervenir dans la formation expérimentale « Droit pénal du travail » réalisée par Prudis CGT au Centre benoit Frachon du 21 au 25 novembre 2022</w:t>
            </w:r>
            <w:r w:rsidRPr="00A81160">
              <w:rPr>
                <w:rFonts w:asciiTheme="minorHAnsi" w:hAnsiTheme="minorHAnsi" w:cstheme="minorHAnsi"/>
                <w:sz w:val="22"/>
              </w:rPr>
              <w:t>.</w:t>
            </w:r>
          </w:p>
          <w:p w14:paraId="6334C4D7" w14:textId="77777777" w:rsidR="00A81160" w:rsidRPr="00A81160" w:rsidRDefault="00A81160" w:rsidP="004637CD">
            <w:pPr>
              <w:rPr>
                <w:rFonts w:asciiTheme="minorHAnsi" w:hAnsiTheme="minorHAnsi" w:cstheme="minorHAnsi"/>
                <w:sz w:val="22"/>
              </w:rPr>
            </w:pPr>
          </w:p>
          <w:p w14:paraId="78047103" w14:textId="3FBEC939" w:rsidR="00290C27" w:rsidRPr="00632B18" w:rsidRDefault="00A81160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="00290C27"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 qui amène à faire de la formation :</w:t>
            </w:r>
          </w:p>
          <w:p w14:paraId="5D70835D" w14:textId="77777777" w:rsidR="00632B18" w:rsidRPr="00A81160" w:rsidRDefault="00290C27" w:rsidP="004637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Cette formation s’inscrit dans la famille de formation </w:t>
            </w:r>
            <w:r w:rsidRPr="00A81160">
              <w:rPr>
                <w:rFonts w:asciiTheme="minorHAnsi" w:hAnsiTheme="minorHAnsi" w:cstheme="minorHAnsi"/>
                <w:b/>
                <w:bCs/>
                <w:sz w:val="22"/>
              </w:rPr>
              <w:t xml:space="preserve">« outiller à un mandat ». </w:t>
            </w:r>
          </w:p>
          <w:p w14:paraId="406C699E" w14:textId="52C1D01B" w:rsidR="00F12AAF" w:rsidRDefault="004D73DF" w:rsidP="004637CD">
            <w:p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Prudis CGT souhaite construire une formation </w:t>
            </w:r>
            <w:r w:rsidR="00290C27" w:rsidRPr="00A81160">
              <w:rPr>
                <w:rFonts w:asciiTheme="minorHAnsi" w:hAnsiTheme="minorHAnsi" w:cstheme="minorHAnsi"/>
                <w:sz w:val="22"/>
              </w:rPr>
              <w:t>pour développer les capacités nécessaires de</w:t>
            </w:r>
            <w:r w:rsidR="00F12AAF" w:rsidRPr="00A81160">
              <w:rPr>
                <w:rFonts w:asciiTheme="minorHAnsi" w:hAnsiTheme="minorHAnsi" w:cstheme="minorHAnsi"/>
                <w:sz w:val="22"/>
              </w:rPr>
              <w:t xml:space="preserve">s </w:t>
            </w:r>
            <w:proofErr w:type="spellStart"/>
            <w:r w:rsidR="00F12AAF" w:rsidRPr="00A81160">
              <w:rPr>
                <w:rFonts w:asciiTheme="minorHAnsi" w:hAnsiTheme="minorHAnsi" w:cstheme="minorHAnsi"/>
                <w:sz w:val="22"/>
              </w:rPr>
              <w:t>conseiller</w:t>
            </w:r>
            <w:r w:rsidR="00C61A14" w:rsidRPr="00A81160">
              <w:rPr>
                <w:rFonts w:asciiTheme="minorHAnsi" w:hAnsiTheme="minorHAnsi" w:cstheme="minorHAnsi"/>
                <w:sz w:val="22"/>
              </w:rPr>
              <w:t>.ère.</w:t>
            </w:r>
            <w:r w:rsidR="00F12AAF" w:rsidRPr="00A81160">
              <w:rPr>
                <w:rFonts w:asciiTheme="minorHAnsi" w:hAnsiTheme="minorHAnsi" w:cstheme="minorHAnsi"/>
                <w:sz w:val="22"/>
              </w:rPr>
              <w:t>s</w:t>
            </w:r>
            <w:proofErr w:type="spellEnd"/>
            <w:r w:rsidR="00F12AAF"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81160">
              <w:rPr>
                <w:rFonts w:asciiTheme="minorHAnsi" w:hAnsiTheme="minorHAnsi" w:cstheme="minorHAnsi"/>
                <w:sz w:val="22"/>
              </w:rPr>
              <w:t>prud’hommes afin de leur permettre de</w:t>
            </w:r>
            <w:r w:rsidR="00F12AAF" w:rsidRPr="00A81160">
              <w:rPr>
                <w:rFonts w:asciiTheme="minorHAnsi" w:hAnsiTheme="minorHAnsi" w:cstheme="minorHAnsi"/>
                <w:sz w:val="22"/>
              </w:rPr>
              <w:t xml:space="preserve"> connaitre les limites des compétences du tribunal et du</w:t>
            </w:r>
            <w:r w:rsidR="00C61A14"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2AAF" w:rsidRPr="00A81160">
              <w:rPr>
                <w:rFonts w:asciiTheme="minorHAnsi" w:hAnsiTheme="minorHAnsi" w:cstheme="minorHAnsi"/>
                <w:sz w:val="22"/>
              </w:rPr>
              <w:t>juge prud’hommes et le besoin de transmettre les décisions au procureur</w:t>
            </w:r>
            <w:r w:rsidRPr="00A81160">
              <w:rPr>
                <w:rFonts w:asciiTheme="minorHAnsi" w:hAnsiTheme="minorHAnsi" w:cstheme="minorHAnsi"/>
                <w:sz w:val="22"/>
              </w:rPr>
              <w:t xml:space="preserve"> sur les questions de droit pénal du travail</w:t>
            </w:r>
            <w:r w:rsidR="00F12AAF" w:rsidRPr="00A81160">
              <w:rPr>
                <w:rFonts w:asciiTheme="minorHAnsi" w:hAnsiTheme="minorHAnsi" w:cstheme="minorHAnsi"/>
                <w:sz w:val="22"/>
              </w:rPr>
              <w:t>.</w:t>
            </w:r>
          </w:p>
          <w:p w14:paraId="076BE686" w14:textId="77777777" w:rsidR="00A81160" w:rsidRPr="00A81160" w:rsidRDefault="00A81160" w:rsidP="004637CD">
            <w:pPr>
              <w:rPr>
                <w:rFonts w:asciiTheme="minorHAnsi" w:hAnsiTheme="minorHAnsi" w:cstheme="minorHAnsi"/>
                <w:sz w:val="22"/>
              </w:rPr>
            </w:pPr>
          </w:p>
          <w:p w14:paraId="56A42D61" w14:textId="77777777" w:rsidR="00290C27" w:rsidRPr="00632B18" w:rsidRDefault="00290C27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59D7CBC9" w14:textId="0577B413" w:rsidR="00A81160" w:rsidRDefault="00290C27" w:rsidP="004637CD">
            <w:p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Les stagiaires seront </w:t>
            </w:r>
            <w:proofErr w:type="spellStart"/>
            <w:r w:rsidRPr="00A81160">
              <w:rPr>
                <w:rFonts w:asciiTheme="minorHAnsi" w:hAnsiTheme="minorHAnsi" w:cstheme="minorHAnsi"/>
                <w:sz w:val="22"/>
              </w:rPr>
              <w:t>outillé</w:t>
            </w:r>
            <w:r w:rsidR="00C61A14" w:rsidRPr="00A81160">
              <w:rPr>
                <w:rFonts w:asciiTheme="minorHAnsi" w:hAnsiTheme="minorHAnsi" w:cstheme="minorHAnsi"/>
                <w:sz w:val="22"/>
              </w:rPr>
              <w:t>.e.</w:t>
            </w:r>
            <w:r w:rsidRPr="00A81160">
              <w:rPr>
                <w:rFonts w:asciiTheme="minorHAnsi" w:hAnsiTheme="minorHAnsi" w:cstheme="minorHAnsi"/>
                <w:sz w:val="22"/>
              </w:rPr>
              <w:t>s</w:t>
            </w:r>
            <w:proofErr w:type="spellEnd"/>
            <w:r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113F8" w:rsidRPr="00A81160">
              <w:rPr>
                <w:rFonts w:asciiTheme="minorHAnsi" w:hAnsiTheme="minorHAnsi" w:cstheme="minorHAnsi"/>
                <w:sz w:val="22"/>
              </w:rPr>
              <w:t>pour concevoir la formation qui sera expérimentée du 21 au 25 novembre 2022 au Centre benoit Frachon</w:t>
            </w:r>
            <w:r w:rsidRPr="00A81160">
              <w:rPr>
                <w:rFonts w:asciiTheme="minorHAnsi" w:hAnsiTheme="minorHAnsi" w:cstheme="minorHAnsi"/>
                <w:sz w:val="22"/>
              </w:rPr>
              <w:t>.</w:t>
            </w:r>
          </w:p>
          <w:p w14:paraId="5C43E450" w14:textId="77777777" w:rsidR="00A81160" w:rsidRPr="00A81160" w:rsidRDefault="00A81160" w:rsidP="004637CD">
            <w:pPr>
              <w:rPr>
                <w:rFonts w:asciiTheme="minorHAnsi" w:hAnsiTheme="minorHAnsi" w:cstheme="minorHAnsi"/>
                <w:sz w:val="22"/>
              </w:rPr>
            </w:pPr>
          </w:p>
          <w:p w14:paraId="555645FA" w14:textId="77777777" w:rsidR="00290C27" w:rsidRPr="00632B18" w:rsidRDefault="00290C27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69C76A46" w14:textId="55F20A2B" w:rsidR="00290C27" w:rsidRPr="00A81160" w:rsidRDefault="00BF0B0C" w:rsidP="00F12AA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Les compétences du</w:t>
            </w:r>
            <w:r w:rsidR="00890384" w:rsidRPr="00A81160">
              <w:rPr>
                <w:rFonts w:asciiTheme="minorHAnsi" w:hAnsiTheme="minorHAnsi" w:cstheme="minorHAnsi"/>
                <w:sz w:val="22"/>
              </w:rPr>
              <w:t xml:space="preserve"> juge civil</w:t>
            </w:r>
            <w:r w:rsidRPr="00A81160">
              <w:rPr>
                <w:rFonts w:asciiTheme="minorHAnsi" w:hAnsiTheme="minorHAnsi" w:cstheme="minorHAnsi"/>
                <w:sz w:val="22"/>
              </w:rPr>
              <w:t xml:space="preserve"> et du juge pénal</w:t>
            </w:r>
            <w:r w:rsidR="00407E78"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90C27" w:rsidRPr="00A81160">
              <w:rPr>
                <w:rFonts w:asciiTheme="minorHAnsi" w:hAnsiTheme="minorHAnsi" w:cstheme="minorHAnsi"/>
                <w:sz w:val="22"/>
              </w:rPr>
              <w:t>;</w:t>
            </w:r>
          </w:p>
          <w:p w14:paraId="2244F332" w14:textId="77777777" w:rsidR="00F12AAF" w:rsidRPr="00A81160" w:rsidRDefault="00F12AAF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Les différences entre contraventions, délits et crimes ;</w:t>
            </w:r>
          </w:p>
          <w:p w14:paraId="4A3290FE" w14:textId="77777777" w:rsidR="00F12AAF" w:rsidRPr="00A81160" w:rsidRDefault="00BF0B0C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Le travail dissimulé</w:t>
            </w:r>
            <w:r w:rsidR="00EF269E" w:rsidRPr="00A81160">
              <w:rPr>
                <w:rFonts w:asciiTheme="minorHAnsi" w:hAnsiTheme="minorHAnsi" w:cstheme="minorHAnsi"/>
                <w:sz w:val="22"/>
              </w:rPr>
              <w:t> ;</w:t>
            </w:r>
          </w:p>
          <w:p w14:paraId="10F13339" w14:textId="77777777" w:rsidR="00F12AAF" w:rsidRPr="00A81160" w:rsidRDefault="00BF0B0C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Le prêt de main d’œuvre illicite</w:t>
            </w:r>
            <w:r w:rsidR="00407E78"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90C27" w:rsidRPr="00A81160">
              <w:rPr>
                <w:rFonts w:asciiTheme="minorHAnsi" w:hAnsiTheme="minorHAnsi" w:cstheme="minorHAnsi"/>
                <w:sz w:val="22"/>
              </w:rPr>
              <w:t>;</w:t>
            </w:r>
          </w:p>
          <w:p w14:paraId="1046C81C" w14:textId="77777777" w:rsidR="00F12AAF" w:rsidRPr="00A81160" w:rsidRDefault="00BF0B0C" w:rsidP="005D517A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La discrimination et le harcèlement</w:t>
            </w:r>
            <w:r w:rsidR="00226D9C" w:rsidRPr="00A81160">
              <w:rPr>
                <w:rFonts w:asciiTheme="minorHAnsi" w:hAnsiTheme="minorHAnsi" w:cstheme="minorHAnsi"/>
                <w:sz w:val="22"/>
              </w:rPr>
              <w:t> ;</w:t>
            </w:r>
          </w:p>
          <w:p w14:paraId="32C43383" w14:textId="3429ADDF" w:rsidR="00290C27" w:rsidRDefault="00BF0B0C" w:rsidP="004637CD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Le délit d’entrave</w:t>
            </w:r>
            <w:r w:rsidR="00EF269E" w:rsidRPr="00A81160">
              <w:rPr>
                <w:rFonts w:asciiTheme="minorHAnsi" w:hAnsiTheme="minorHAnsi" w:cstheme="minorHAnsi"/>
                <w:sz w:val="22"/>
              </w:rPr>
              <w:t>.</w:t>
            </w:r>
          </w:p>
          <w:p w14:paraId="3E0003B4" w14:textId="77777777" w:rsidR="00A81160" w:rsidRPr="00A81160" w:rsidRDefault="00A81160" w:rsidP="00A81160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  <w:p w14:paraId="2BF9056D" w14:textId="77777777" w:rsidR="00290C27" w:rsidRPr="00632B18" w:rsidRDefault="00290C27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</w:t>
            </w:r>
            <w:proofErr w:type="gramEnd"/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requis à cette formation :</w:t>
            </w:r>
          </w:p>
          <w:p w14:paraId="680A6804" w14:textId="6892B978" w:rsidR="007113F8" w:rsidRPr="00A81160" w:rsidRDefault="00146407" w:rsidP="00146407">
            <w:p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7113F8" w:rsidRPr="00A81160">
              <w:rPr>
                <w:rFonts w:asciiTheme="minorHAnsi" w:hAnsiTheme="minorHAnsi" w:cstheme="minorHAnsi"/>
                <w:sz w:val="22"/>
              </w:rPr>
              <w:t xml:space="preserve">La formation de formateur.rice.s et </w:t>
            </w:r>
            <w:r w:rsidR="000B2928" w:rsidRPr="00A81160">
              <w:rPr>
                <w:rFonts w:asciiTheme="minorHAnsi" w:hAnsiTheme="minorHAnsi" w:cstheme="minorHAnsi"/>
                <w:sz w:val="22"/>
              </w:rPr>
              <w:t>intervenir dans des formations.</w:t>
            </w:r>
            <w:r w:rsidR="007113F8" w:rsidRPr="00A811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886BFDB" w14:textId="4A2679A0" w:rsidR="00146407" w:rsidRDefault="007113F8" w:rsidP="00146407">
            <w:pPr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46407" w:rsidRPr="00A81160">
              <w:rPr>
                <w:rFonts w:asciiTheme="minorHAnsi" w:hAnsiTheme="minorHAnsi" w:cstheme="minorHAnsi"/>
                <w:sz w:val="22"/>
              </w:rPr>
              <w:t xml:space="preserve">La Session 3 modules 1 et 2 du cursus </w:t>
            </w:r>
            <w:proofErr w:type="spellStart"/>
            <w:r w:rsidR="00146407" w:rsidRPr="00A81160">
              <w:rPr>
                <w:rFonts w:asciiTheme="minorHAnsi" w:hAnsiTheme="minorHAnsi" w:cstheme="minorHAnsi"/>
                <w:sz w:val="22"/>
              </w:rPr>
              <w:t>Prudis</w:t>
            </w:r>
            <w:proofErr w:type="spellEnd"/>
            <w:r w:rsidR="00146407" w:rsidRPr="00A81160">
              <w:rPr>
                <w:rFonts w:asciiTheme="minorHAnsi" w:hAnsiTheme="minorHAnsi" w:cstheme="minorHAnsi"/>
                <w:sz w:val="22"/>
              </w:rPr>
              <w:t xml:space="preserve"> CGT.</w:t>
            </w:r>
          </w:p>
          <w:p w14:paraId="4114DC5F" w14:textId="77777777" w:rsidR="00A81160" w:rsidRPr="00A81160" w:rsidRDefault="00A81160" w:rsidP="00146407">
            <w:pPr>
              <w:rPr>
                <w:rFonts w:asciiTheme="minorHAnsi" w:hAnsiTheme="minorHAnsi" w:cstheme="minorHAnsi"/>
                <w:sz w:val="22"/>
              </w:rPr>
            </w:pPr>
          </w:p>
          <w:p w14:paraId="147B3344" w14:textId="77777777" w:rsidR="00290C27" w:rsidRPr="00632B18" w:rsidRDefault="00290C27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19143404" w14:textId="44F429BF" w:rsidR="009A1954" w:rsidRPr="00A81160" w:rsidRDefault="009A1954" w:rsidP="009A1954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Évaluations formatives en cours de stage à l’occasion d’exercices et mises en situations permettant aux </w:t>
            </w:r>
            <w:r w:rsidR="0043635A" w:rsidRPr="00A81160">
              <w:rPr>
                <w:rFonts w:asciiTheme="minorHAnsi" w:hAnsiTheme="minorHAnsi" w:cstheme="minorHAnsi"/>
                <w:sz w:val="22"/>
              </w:rPr>
              <w:t>stagiaires</w:t>
            </w:r>
            <w:r w:rsidRPr="00A81160">
              <w:rPr>
                <w:rFonts w:asciiTheme="minorHAnsi" w:hAnsiTheme="minorHAnsi" w:cstheme="minorHAnsi"/>
                <w:sz w:val="22"/>
              </w:rPr>
              <w:t xml:space="preserve"> d’auto-mesurer leurs apprentissages.</w:t>
            </w:r>
          </w:p>
          <w:p w14:paraId="371C308E" w14:textId="77777777" w:rsidR="009A1954" w:rsidRPr="00A81160" w:rsidRDefault="009A1954" w:rsidP="009A1954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Évaluations sommatives de fin de thème, sous forme de synthèses.</w:t>
            </w:r>
          </w:p>
          <w:p w14:paraId="2992D0FD" w14:textId="1604D5C1" w:rsidR="009A1954" w:rsidRDefault="009A1954" w:rsidP="009A1954">
            <w:pPr>
              <w:rPr>
                <w:rFonts w:asciiTheme="minorHAnsi" w:hAnsiTheme="minorHAnsi" w:cstheme="minorHAnsi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>Évaluations appréciatives de thème ou de journée et en fin de formation</w:t>
            </w:r>
            <w:r w:rsidRPr="009A1954">
              <w:rPr>
                <w:rFonts w:asciiTheme="minorHAnsi" w:hAnsiTheme="minorHAnsi" w:cstheme="minorHAnsi"/>
              </w:rPr>
              <w:t>.</w:t>
            </w:r>
          </w:p>
          <w:p w14:paraId="52890D67" w14:textId="77777777" w:rsidR="00A81160" w:rsidRPr="00A81160" w:rsidRDefault="00A81160" w:rsidP="009A1954">
            <w:pPr>
              <w:rPr>
                <w:rFonts w:asciiTheme="minorHAnsi" w:hAnsiTheme="minorHAnsi" w:cstheme="minorHAnsi"/>
                <w:sz w:val="22"/>
              </w:rPr>
            </w:pPr>
          </w:p>
          <w:p w14:paraId="05B7C768" w14:textId="77777777" w:rsidR="00290C27" w:rsidRPr="00632B18" w:rsidRDefault="00290C27" w:rsidP="00A811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32B1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76699C32" w14:textId="33A222F2" w:rsidR="00290C27" w:rsidRPr="00A81160" w:rsidRDefault="00290C27" w:rsidP="005F51D3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</w:rPr>
            </w:pPr>
            <w:r w:rsidRPr="00A81160">
              <w:rPr>
                <w:rFonts w:asciiTheme="minorHAnsi" w:hAnsiTheme="minorHAnsi" w:cstheme="minorHAnsi"/>
                <w:sz w:val="22"/>
              </w:rPr>
              <w:t xml:space="preserve">Stage de 5 jours du </w:t>
            </w:r>
            <w:r w:rsidR="00E10C47" w:rsidRPr="00A81160">
              <w:rPr>
                <w:rFonts w:asciiTheme="minorHAnsi" w:hAnsiTheme="minorHAnsi" w:cstheme="minorHAnsi"/>
                <w:sz w:val="22"/>
              </w:rPr>
              <w:t>31 janvier au 4 février 2022</w:t>
            </w:r>
            <w:r w:rsidRPr="00A81160">
              <w:rPr>
                <w:rFonts w:asciiTheme="minorHAnsi" w:hAnsiTheme="minorHAnsi" w:cstheme="minorHAnsi"/>
                <w:sz w:val="22"/>
              </w:rPr>
              <w:t xml:space="preserve"> à l’Institut </w:t>
            </w:r>
            <w:r w:rsidR="00EF269E" w:rsidRPr="00A81160">
              <w:rPr>
                <w:rFonts w:asciiTheme="minorHAnsi" w:hAnsiTheme="minorHAnsi" w:cstheme="minorHAnsi"/>
                <w:sz w:val="22"/>
              </w:rPr>
              <w:t>du travail de Strasbourg</w:t>
            </w:r>
            <w:r w:rsidR="00B06DF4" w:rsidRPr="00A81160">
              <w:rPr>
                <w:rFonts w:asciiTheme="minorHAnsi" w:hAnsiTheme="minorHAnsi" w:cstheme="minorHAnsi"/>
                <w:sz w:val="22"/>
              </w:rPr>
              <w:t xml:space="preserve"> (67)</w:t>
            </w:r>
            <w:r w:rsidRPr="00A81160">
              <w:rPr>
                <w:rFonts w:asciiTheme="minorHAnsi" w:hAnsiTheme="minorHAnsi" w:cstheme="minorHAnsi"/>
                <w:sz w:val="22"/>
              </w:rPr>
              <w:t>.</w:t>
            </w:r>
          </w:p>
          <w:p w14:paraId="4C9A2BF0" w14:textId="77777777" w:rsidR="00290C27" w:rsidRPr="00632B18" w:rsidRDefault="00290C27" w:rsidP="003F6E09">
            <w:pPr>
              <w:autoSpaceDE/>
              <w:autoSpaceDN/>
              <w:adjustRightInd/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90C27" w:rsidRPr="00DE0E1A" w14:paraId="5F0613B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4A0FE662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72E6231" w14:textId="77777777" w:rsidR="00290C27" w:rsidRPr="002024FB" w:rsidRDefault="00290C27" w:rsidP="002024FB">
      <w:pPr>
        <w:rPr>
          <w:sz w:val="8"/>
          <w:szCs w:val="8"/>
        </w:rPr>
      </w:pPr>
    </w:p>
    <w:sectPr w:rsidR="00290C27" w:rsidRPr="002024FB" w:rsidSect="00A81160">
      <w:foot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CC7F" w14:textId="77777777" w:rsidR="00026976" w:rsidRDefault="00026976" w:rsidP="00233632">
      <w:r>
        <w:separator/>
      </w:r>
    </w:p>
  </w:endnote>
  <w:endnote w:type="continuationSeparator" w:id="0">
    <w:p w14:paraId="27921996" w14:textId="77777777" w:rsidR="00026976" w:rsidRDefault="0002697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69DA" w14:textId="77777777" w:rsidR="00290C27" w:rsidRDefault="00290C27" w:rsidP="00B54FE3">
    <w:pPr>
      <w:pStyle w:val="En-tte"/>
      <w:jc w:val="right"/>
      <w:rPr>
        <w:rFonts w:cs="Times New Roman"/>
      </w:rPr>
    </w:pPr>
  </w:p>
  <w:p w14:paraId="19907DD4" w14:textId="77777777" w:rsidR="00290C27" w:rsidRDefault="00290C27" w:rsidP="00B54FE3">
    <w:pPr>
      <w:jc w:val="right"/>
    </w:pPr>
  </w:p>
  <w:p w14:paraId="5737F93E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11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1160">
      <w:rPr>
        <w:b/>
        <w:bCs/>
        <w:noProof/>
      </w:rPr>
      <w:t>2</w:t>
    </w:r>
    <w:r>
      <w:rPr>
        <w:b/>
        <w:bCs/>
      </w:rPr>
      <w:fldChar w:fldCharType="end"/>
    </w:r>
  </w:p>
  <w:p w14:paraId="1961A77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35CD" w14:textId="77777777" w:rsidR="00026976" w:rsidRDefault="00026976" w:rsidP="00233632">
      <w:r>
        <w:separator/>
      </w:r>
    </w:p>
  </w:footnote>
  <w:footnote w:type="continuationSeparator" w:id="0">
    <w:p w14:paraId="55D3FF90" w14:textId="77777777" w:rsidR="00026976" w:rsidRDefault="0002697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96124"/>
    <w:multiLevelType w:val="hybridMultilevel"/>
    <w:tmpl w:val="7CEAB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6976"/>
    <w:rsid w:val="0005509E"/>
    <w:rsid w:val="00055DD9"/>
    <w:rsid w:val="000721F9"/>
    <w:rsid w:val="00087894"/>
    <w:rsid w:val="000907C2"/>
    <w:rsid w:val="000B2928"/>
    <w:rsid w:val="000D06C4"/>
    <w:rsid w:val="000D5AA8"/>
    <w:rsid w:val="000E2FA0"/>
    <w:rsid w:val="00100623"/>
    <w:rsid w:val="0010362A"/>
    <w:rsid w:val="001129C7"/>
    <w:rsid w:val="001327EE"/>
    <w:rsid w:val="00135275"/>
    <w:rsid w:val="00146407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024FB"/>
    <w:rsid w:val="00226D9C"/>
    <w:rsid w:val="00233632"/>
    <w:rsid w:val="002378CE"/>
    <w:rsid w:val="00247BC2"/>
    <w:rsid w:val="00265783"/>
    <w:rsid w:val="00290C27"/>
    <w:rsid w:val="002A08E7"/>
    <w:rsid w:val="002A77EA"/>
    <w:rsid w:val="002B3B32"/>
    <w:rsid w:val="002B6642"/>
    <w:rsid w:val="002B7948"/>
    <w:rsid w:val="002D2F47"/>
    <w:rsid w:val="003035F4"/>
    <w:rsid w:val="0032529E"/>
    <w:rsid w:val="00327F62"/>
    <w:rsid w:val="00337DA5"/>
    <w:rsid w:val="00351B38"/>
    <w:rsid w:val="00357983"/>
    <w:rsid w:val="003719C5"/>
    <w:rsid w:val="003926A4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3635A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73DF"/>
    <w:rsid w:val="004E7143"/>
    <w:rsid w:val="00534C77"/>
    <w:rsid w:val="00577F48"/>
    <w:rsid w:val="00581202"/>
    <w:rsid w:val="0058773F"/>
    <w:rsid w:val="0059047F"/>
    <w:rsid w:val="00596100"/>
    <w:rsid w:val="005D517A"/>
    <w:rsid w:val="005F51D3"/>
    <w:rsid w:val="00605BED"/>
    <w:rsid w:val="00623D8E"/>
    <w:rsid w:val="00632B18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113F8"/>
    <w:rsid w:val="0074002F"/>
    <w:rsid w:val="00743D1D"/>
    <w:rsid w:val="00766F4D"/>
    <w:rsid w:val="00767C5D"/>
    <w:rsid w:val="007712ED"/>
    <w:rsid w:val="00776FC2"/>
    <w:rsid w:val="0078772E"/>
    <w:rsid w:val="00787D6D"/>
    <w:rsid w:val="007A6D69"/>
    <w:rsid w:val="007C09D4"/>
    <w:rsid w:val="007D603F"/>
    <w:rsid w:val="007F04FF"/>
    <w:rsid w:val="007F2073"/>
    <w:rsid w:val="008713C8"/>
    <w:rsid w:val="00877270"/>
    <w:rsid w:val="00877C49"/>
    <w:rsid w:val="00890384"/>
    <w:rsid w:val="008A18A0"/>
    <w:rsid w:val="008C2421"/>
    <w:rsid w:val="008C70F8"/>
    <w:rsid w:val="008D2AD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954"/>
    <w:rsid w:val="009A59A2"/>
    <w:rsid w:val="009A679B"/>
    <w:rsid w:val="009A745A"/>
    <w:rsid w:val="009E1A33"/>
    <w:rsid w:val="009E57C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1160"/>
    <w:rsid w:val="00A83EBD"/>
    <w:rsid w:val="00AE1C54"/>
    <w:rsid w:val="00AF5298"/>
    <w:rsid w:val="00B03072"/>
    <w:rsid w:val="00B03542"/>
    <w:rsid w:val="00B06DF4"/>
    <w:rsid w:val="00B25F2C"/>
    <w:rsid w:val="00B27584"/>
    <w:rsid w:val="00B46A27"/>
    <w:rsid w:val="00B5190B"/>
    <w:rsid w:val="00B54FE3"/>
    <w:rsid w:val="00B62873"/>
    <w:rsid w:val="00B712E7"/>
    <w:rsid w:val="00B81E83"/>
    <w:rsid w:val="00BC5BA1"/>
    <w:rsid w:val="00BD3A76"/>
    <w:rsid w:val="00BD3AD2"/>
    <w:rsid w:val="00BD3EF2"/>
    <w:rsid w:val="00BD52F9"/>
    <w:rsid w:val="00BE2751"/>
    <w:rsid w:val="00BE3C7D"/>
    <w:rsid w:val="00BE702D"/>
    <w:rsid w:val="00BF0467"/>
    <w:rsid w:val="00BF0B0C"/>
    <w:rsid w:val="00BF2CED"/>
    <w:rsid w:val="00C03A75"/>
    <w:rsid w:val="00C17B67"/>
    <w:rsid w:val="00C4170F"/>
    <w:rsid w:val="00C5712D"/>
    <w:rsid w:val="00C605CB"/>
    <w:rsid w:val="00C61A14"/>
    <w:rsid w:val="00C62074"/>
    <w:rsid w:val="00C65BBA"/>
    <w:rsid w:val="00C73949"/>
    <w:rsid w:val="00C814FE"/>
    <w:rsid w:val="00C82CE7"/>
    <w:rsid w:val="00CA6586"/>
    <w:rsid w:val="00CA7BDF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0C47"/>
    <w:rsid w:val="00E17118"/>
    <w:rsid w:val="00E173A6"/>
    <w:rsid w:val="00E2260F"/>
    <w:rsid w:val="00E23E0C"/>
    <w:rsid w:val="00E30269"/>
    <w:rsid w:val="00E36727"/>
    <w:rsid w:val="00E41351"/>
    <w:rsid w:val="00E63CDE"/>
    <w:rsid w:val="00E86B33"/>
    <w:rsid w:val="00EB0003"/>
    <w:rsid w:val="00EB2C7A"/>
    <w:rsid w:val="00EC0AEF"/>
    <w:rsid w:val="00EC4EFA"/>
    <w:rsid w:val="00ED3E4A"/>
    <w:rsid w:val="00EE4BDF"/>
    <w:rsid w:val="00EF269E"/>
    <w:rsid w:val="00F04D6E"/>
    <w:rsid w:val="00F12AAF"/>
    <w:rsid w:val="00F14C20"/>
    <w:rsid w:val="00F25F6B"/>
    <w:rsid w:val="00F31EE3"/>
    <w:rsid w:val="00F43060"/>
    <w:rsid w:val="00F60E7B"/>
    <w:rsid w:val="00F61039"/>
    <w:rsid w:val="00F83C6A"/>
    <w:rsid w:val="00F85E6F"/>
    <w:rsid w:val="00F91CCE"/>
    <w:rsid w:val="00F92878"/>
    <w:rsid w:val="00FA2731"/>
    <w:rsid w:val="00FA50FB"/>
    <w:rsid w:val="00FA5C50"/>
    <w:rsid w:val="00FC3F5B"/>
    <w:rsid w:val="00FC63CC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87294"/>
  <w15:docId w15:val="{45A66CDE-90AB-494B-86D1-E38EB73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13</cp:revision>
  <cp:lastPrinted>2021-10-11T09:11:00Z</cp:lastPrinted>
  <dcterms:created xsi:type="dcterms:W3CDTF">2021-09-07T15:32:00Z</dcterms:created>
  <dcterms:modified xsi:type="dcterms:W3CDTF">2021-10-27T08:12:00Z</dcterms:modified>
</cp:coreProperties>
</file>